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A845B2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8F1687">
        <w:rPr>
          <w:rFonts w:asciiTheme="minorHAnsi" w:hAnsiTheme="minorHAnsi"/>
          <w:b/>
          <w:spacing w:val="0"/>
          <w:sz w:val="36"/>
          <w:szCs w:val="36"/>
        </w:rPr>
        <w:t>1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9048BD">
        <w:rPr>
          <w:rFonts w:asciiTheme="minorHAnsi" w:hAnsiTheme="minorHAnsi"/>
          <w:b/>
          <w:spacing w:val="0"/>
          <w:sz w:val="28"/>
          <w:szCs w:val="28"/>
        </w:rPr>
        <w:t>17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8F1687" w:rsidRPr="008F1687" w:rsidRDefault="008F1687" w:rsidP="008F1687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След извършена проверка от „Информационно обслужване“ АД,  на основание чл. 87, ал. 1, т. 1 от Изборния кодекс, Общинска избирателна комисия Ветово</w:t>
      </w:r>
    </w:p>
    <w:p w:rsidR="008F1687" w:rsidRPr="008F1687" w:rsidRDefault="008F1687" w:rsidP="008F1687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Pr="008F1687" w:rsidRDefault="008F1687" w:rsidP="008F1687">
      <w:pPr>
        <w:tabs>
          <w:tab w:val="left" w:pos="240"/>
        </w:tabs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8F1687" w:rsidRPr="008F1687" w:rsidRDefault="008F1687" w:rsidP="008F1687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Pr="008F1687" w:rsidRDefault="008F1687" w:rsidP="008F1687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Регистрира упълномощени представители предложени на ПП ДОСТ, както следва:</w:t>
      </w:r>
    </w:p>
    <w:p w:rsidR="008F1687" w:rsidRPr="008F1687" w:rsidRDefault="008F1687" w:rsidP="008F1687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tbl>
      <w:tblPr>
        <w:tblW w:w="38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3261"/>
      </w:tblGrid>
      <w:tr w:rsidR="008F1687" w:rsidRPr="008F1687" w:rsidTr="000C326D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Шабан Сали </w:t>
            </w:r>
            <w:proofErr w:type="spellStart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Яхя</w:t>
            </w:r>
            <w:proofErr w:type="spellEnd"/>
          </w:p>
        </w:tc>
      </w:tr>
      <w:tr w:rsidR="008F1687" w:rsidRPr="008F1687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Ибрям Мехмедов </w:t>
            </w:r>
            <w:proofErr w:type="spellStart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Кекеров</w:t>
            </w:r>
            <w:proofErr w:type="spellEnd"/>
          </w:p>
        </w:tc>
      </w:tr>
      <w:tr w:rsidR="008F1687" w:rsidRPr="008F1687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Сюлейман Адем </w:t>
            </w:r>
            <w:proofErr w:type="spellStart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Паша</w:t>
            </w:r>
            <w:proofErr w:type="spellEnd"/>
          </w:p>
        </w:tc>
      </w:tr>
      <w:tr w:rsidR="008F1687" w:rsidRPr="008F1687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proofErr w:type="spellStart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Фериха</w:t>
            </w:r>
            <w:proofErr w:type="spellEnd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 Сюлейманова Расим</w:t>
            </w:r>
          </w:p>
        </w:tc>
      </w:tr>
      <w:tr w:rsidR="008F1687" w:rsidRPr="008F1687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Енвер Сабри </w:t>
            </w:r>
            <w:proofErr w:type="spellStart"/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Кърсъртлъ</w:t>
            </w:r>
            <w:proofErr w:type="spellEnd"/>
          </w:p>
        </w:tc>
      </w:tr>
      <w:tr w:rsidR="008F1687" w:rsidRPr="008F1687" w:rsidTr="000C326D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687" w:rsidRPr="008F1687" w:rsidRDefault="008F1687" w:rsidP="008F1687">
            <w:pPr>
              <w:jc w:val="center"/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b/>
                <w:bCs/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1687" w:rsidRPr="008F1687" w:rsidRDefault="008F1687" w:rsidP="008F1687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8F1687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Мехмед Мехмедов Ахмедов</w:t>
            </w:r>
          </w:p>
        </w:tc>
      </w:tr>
    </w:tbl>
    <w:p w:rsidR="008F1687" w:rsidRDefault="008F1687" w:rsidP="008F1687">
      <w:pPr>
        <w:pStyle w:val="ad"/>
        <w:tabs>
          <w:tab w:val="left" w:pos="240"/>
        </w:tabs>
        <w:jc w:val="both"/>
        <w:rPr>
          <w:szCs w:val="24"/>
        </w:rPr>
      </w:pPr>
    </w:p>
    <w:p w:rsidR="008F1687" w:rsidRDefault="008F1687" w:rsidP="008F1687">
      <w:pPr>
        <w:pStyle w:val="ad"/>
        <w:tabs>
          <w:tab w:val="left" w:pos="240"/>
        </w:tabs>
        <w:jc w:val="both"/>
        <w:rPr>
          <w:szCs w:val="24"/>
        </w:rPr>
      </w:pPr>
    </w:p>
    <w:p w:rsidR="008F1687" w:rsidRDefault="008F1687" w:rsidP="008F1687">
      <w:pPr>
        <w:pStyle w:val="ad"/>
        <w:tabs>
          <w:tab w:val="left" w:pos="240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Решението подлежи на обжалване пред ЦИК в 3 – дневен срок от постановяването му.</w:t>
      </w:r>
    </w:p>
    <w:p w:rsidR="008F1687" w:rsidRDefault="008F1687" w:rsidP="008F1687">
      <w:pPr>
        <w:pStyle w:val="ad"/>
        <w:tabs>
          <w:tab w:val="left" w:pos="240"/>
        </w:tabs>
        <w:jc w:val="both"/>
        <w:rPr>
          <w:szCs w:val="24"/>
        </w:rPr>
      </w:pPr>
    </w:p>
    <w:p w:rsidR="008F1687" w:rsidRDefault="008F1687" w:rsidP="008F1687">
      <w:pPr>
        <w:ind w:left="5040"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Default="008F1687" w:rsidP="008F1687">
      <w:pPr>
        <w:ind w:left="5040"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Default="008F1687" w:rsidP="008F1687">
      <w:pPr>
        <w:ind w:left="5040"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Default="008F1687" w:rsidP="008F1687">
      <w:pPr>
        <w:ind w:left="5040"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Pr="008F1687" w:rsidRDefault="008F1687" w:rsidP="008F1687">
      <w:pPr>
        <w:ind w:left="5040"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Председател: …………………….</w:t>
      </w:r>
    </w:p>
    <w:p w:rsidR="008F1687" w:rsidRPr="008F1687" w:rsidRDefault="008F1687" w:rsidP="008F1687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Pr="008F1687" w:rsidRDefault="008F1687" w:rsidP="008F1687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  <w:t xml:space="preserve">                            /Т. Бойчева/</w:t>
      </w:r>
    </w:p>
    <w:p w:rsidR="008F1687" w:rsidRPr="008F1687" w:rsidRDefault="008F1687" w:rsidP="008F1687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1687" w:rsidRDefault="008F1687" w:rsidP="008F1687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  <w:t xml:space="preserve">                    </w:t>
      </w:r>
    </w:p>
    <w:p w:rsidR="008F1687" w:rsidRPr="008F1687" w:rsidRDefault="008F1687" w:rsidP="008F1687">
      <w:pPr>
        <w:ind w:left="576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</w:t>
      </w:r>
      <w:bookmarkStart w:id="0" w:name="_GoBack"/>
      <w:bookmarkEnd w:id="0"/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Секретар: …………………….</w:t>
      </w:r>
    </w:p>
    <w:p w:rsidR="008F1687" w:rsidRPr="008F1687" w:rsidRDefault="008F1687" w:rsidP="008F1687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8F1687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  <w:t xml:space="preserve">                          /И. Пенкова/</w:t>
      </w:r>
    </w:p>
    <w:p w:rsidR="008F1687" w:rsidRPr="008F1687" w:rsidRDefault="008F1687" w:rsidP="008F1687">
      <w:pPr>
        <w:pStyle w:val="ad"/>
        <w:tabs>
          <w:tab w:val="left" w:pos="240"/>
        </w:tabs>
        <w:jc w:val="both"/>
        <w:rPr>
          <w:szCs w:val="24"/>
        </w:rPr>
      </w:pPr>
    </w:p>
    <w:sectPr w:rsidR="008F1687" w:rsidRPr="008F1687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2FB" w:rsidRDefault="006E62FB" w:rsidP="00335B2B">
      <w:r>
        <w:separator/>
      </w:r>
    </w:p>
  </w:endnote>
  <w:endnote w:type="continuationSeparator" w:id="0">
    <w:p w:rsidR="006E62FB" w:rsidRDefault="006E62FB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2FB" w:rsidRDefault="006E62FB" w:rsidP="00335B2B">
      <w:r>
        <w:separator/>
      </w:r>
    </w:p>
  </w:footnote>
  <w:footnote w:type="continuationSeparator" w:id="0">
    <w:p w:rsidR="006E62FB" w:rsidRDefault="006E62FB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04C2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E62FB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7658A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1687"/>
    <w:rsid w:val="008F5489"/>
    <w:rsid w:val="00900D7E"/>
    <w:rsid w:val="009048BD"/>
    <w:rsid w:val="00911F1F"/>
    <w:rsid w:val="00926222"/>
    <w:rsid w:val="00931EE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465EB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01E56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1C4E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C21C9-EE51-4BFF-BC3C-33DF6FA3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12</cp:revision>
  <cp:lastPrinted>2017-02-17T14:21:00Z</cp:lastPrinted>
  <dcterms:created xsi:type="dcterms:W3CDTF">2017-02-03T13:19:00Z</dcterms:created>
  <dcterms:modified xsi:type="dcterms:W3CDTF">2017-02-17T14:27:00Z</dcterms:modified>
</cp:coreProperties>
</file>