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4059AA">
        <w:rPr>
          <w:sz w:val="32"/>
          <w:szCs w:val="32"/>
        </w:rPr>
        <w:t>8</w:t>
      </w:r>
      <w:r w:rsidRPr="0040712A">
        <w:rPr>
          <w:sz w:val="32"/>
          <w:szCs w:val="32"/>
        </w:rPr>
        <w:t>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BA6BDF">
        <w:rPr>
          <w:sz w:val="32"/>
          <w:szCs w:val="32"/>
        </w:rPr>
        <w:t>РЕШЕНИЕ № 6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bookmarkStart w:id="0" w:name="_GoBack"/>
    </w:p>
    <w:bookmarkEnd w:id="0"/>
    <w:p w:rsidR="00C45105" w:rsidRPr="00C45105" w:rsidRDefault="00C45105" w:rsidP="00C45105">
      <w:pPr>
        <w:ind w:left="708" w:firstLine="708"/>
        <w:jc w:val="both"/>
        <w:rPr>
          <w:sz w:val="32"/>
          <w:szCs w:val="32"/>
        </w:rPr>
      </w:pPr>
      <w:r w:rsidRPr="00C45105">
        <w:rPr>
          <w:sz w:val="32"/>
          <w:szCs w:val="32"/>
        </w:rPr>
        <w:t>На основание чл.87, ал.1, т.12 и т.13 от ИК, ОИК Ветово издава и връчва удостоверения за регистрация на партии и коалиции, инициативни комитети и местни коалиции за участие в изборите за общински съветници и за кметове на Община Ветово, изготвя и изпраща кореспонденция.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3A49FF"/>
    <w:rsid w:val="003F1671"/>
    <w:rsid w:val="004059AA"/>
    <w:rsid w:val="0040712A"/>
    <w:rsid w:val="00685892"/>
    <w:rsid w:val="00887DAB"/>
    <w:rsid w:val="00BA6BDF"/>
    <w:rsid w:val="00C45105"/>
    <w:rsid w:val="00CB3D4D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dcterms:created xsi:type="dcterms:W3CDTF">2015-09-09T09:22:00Z</dcterms:created>
  <dcterms:modified xsi:type="dcterms:W3CDTF">2015-09-09T09:23:00Z</dcterms:modified>
</cp:coreProperties>
</file>