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C68CE">
        <w:rPr>
          <w:rFonts w:ascii="Palatino Linotype" w:hAnsi="Palatino Linotype"/>
          <w:b/>
          <w:sz w:val="24"/>
          <w:szCs w:val="24"/>
          <w:u w:val="single"/>
        </w:rPr>
        <w:t>136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4C68CE" w:rsidRDefault="004C68CE" w:rsidP="004C68CE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4C68CE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4C68CE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4C68CE">
        <w:rPr>
          <w:rFonts w:ascii="Palatino Linotype" w:hAnsi="Palatino Linotype" w:cstheme="majorHAnsi"/>
          <w:sz w:val="24"/>
          <w:szCs w:val="24"/>
        </w:rPr>
        <w:t xml:space="preserve"> Ангелова  с вх. № 257/ 03.11.2019г. в 13:30ч. Относно: Нермин Селим    - представител на кандидата Исмаил Селим  агитира в негова полза.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30" w:rsidRDefault="000A6C30" w:rsidP="00EF7930">
      <w:pPr>
        <w:spacing w:after="0" w:line="240" w:lineRule="auto"/>
      </w:pPr>
      <w:r>
        <w:separator/>
      </w:r>
    </w:p>
  </w:endnote>
  <w:endnote w:type="continuationSeparator" w:id="0">
    <w:p w:rsidR="000A6C30" w:rsidRDefault="000A6C3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30" w:rsidRDefault="000A6C30" w:rsidP="00EF7930">
      <w:pPr>
        <w:spacing w:after="0" w:line="240" w:lineRule="auto"/>
      </w:pPr>
      <w:r>
        <w:separator/>
      </w:r>
    </w:p>
  </w:footnote>
  <w:footnote w:type="continuationSeparator" w:id="0">
    <w:p w:rsidR="000A6C30" w:rsidRDefault="000A6C3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4C68CE">
      <w:rPr>
        <w:noProof/>
      </w:rPr>
      <w:t>136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3ECE-83A7-49DD-850C-10415A1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2019-11-03T17:01:00Z</dcterms:created>
  <dcterms:modified xsi:type="dcterms:W3CDTF">2019-11-03T17:01:00Z</dcterms:modified>
</cp:coreProperties>
</file>