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9E1F20">
        <w:rPr>
          <w:b/>
          <w:spacing w:val="0"/>
          <w:szCs w:val="24"/>
          <w:lang w:val="bg-BG"/>
        </w:rPr>
        <w:t>4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9E1F20">
        <w:rPr>
          <w:b/>
          <w:spacing w:val="0"/>
          <w:szCs w:val="24"/>
          <w:lang w:val="bg-BG"/>
        </w:rPr>
        <w:t>4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9E1F20" w:rsidRPr="009E1F20" w:rsidRDefault="009E1F20" w:rsidP="009E1F20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</w:t>
      </w:r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07.10.2015 г. 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е </w:t>
      </w:r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постъпи сигнал от Мустафа Сали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Яхя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– кандидат за кмет на кметство Глоджево, във връзка с двама от членовете на СИК № 1805000010 в гр. Глоджево –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Бюнямин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Басриев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Джиниев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– председател на СИК от квотата ПП ДПС и Басри Хюсеинов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Джиниев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, зам. Председател на СИК от квотата на ПП ББЦ - баща и син. </w:t>
      </w:r>
    </w:p>
    <w:p w:rsidR="009E1F20" w:rsidRPr="009E1F20" w:rsidRDefault="009E1F20" w:rsidP="000058C0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Изискана бе справка от ГРАО за наличие на несъвместимост на други членове от СИК. Установи се наличие на несъвместимост в СИК № 180500003 по отношение на г-жа Галя Колева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Ахмакова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. Налице е несъвместимост по чл. 66 от ИК, поради което следва да постановим решение за заличаване на членовете на СИК и назначаването на членове от Резервния списък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предоствен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от кмета на Община Ветово.</w:t>
      </w:r>
    </w:p>
    <w:p w:rsidR="00A944ED" w:rsidRDefault="00A944ED" w:rsidP="00AD139C">
      <w:pPr>
        <w:jc w:val="right"/>
        <w:rPr>
          <w:b/>
          <w:lang w:val="bg-BG"/>
        </w:rPr>
      </w:pPr>
    </w:p>
    <w:p w:rsidR="00AD139C" w:rsidRPr="00833D8A" w:rsidRDefault="00AD139C" w:rsidP="00AD139C">
      <w:pPr>
        <w:jc w:val="right"/>
        <w:rPr>
          <w:b/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  <w:r w:rsidR="00A944ED" w:rsidRPr="00833D8A">
        <w:rPr>
          <w:b/>
          <w:sz w:val="32"/>
          <w:szCs w:val="32"/>
          <w:lang w:val="bg-BG"/>
        </w:rPr>
        <w:t>РЕШИ:</w:t>
      </w:r>
      <w:r>
        <w:rPr>
          <w:b/>
          <w:sz w:val="32"/>
          <w:szCs w:val="32"/>
          <w:lang w:val="bg-BG"/>
        </w:rPr>
        <w:tab/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9E1F20" w:rsidRPr="009E1F20" w:rsidRDefault="009E1F20" w:rsidP="009E1F20">
      <w:pPr>
        <w:ind w:firstLine="72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 1, т. 5,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. чл. 66, ал. 1, т.1, чл. 66, ал. 2,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51, ал. 2, т. 5 от ИК, ОИК – Ветово</w:t>
      </w:r>
    </w:p>
    <w:p w:rsidR="009E1F20" w:rsidRPr="009E1F20" w:rsidRDefault="009E1F20" w:rsidP="009E1F20">
      <w:pPr>
        <w:numPr>
          <w:ilvl w:val="0"/>
          <w:numId w:val="12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Прекратява предсрочно пълномощията на Басри Хюсеинов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Джиниев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, зам. председател на СИК от квотата на ПП ББЦ, поради несъвместимост по чл. 66, ал. 2 от ИК.</w:t>
      </w:r>
    </w:p>
    <w:p w:rsidR="009E1F20" w:rsidRPr="009E1F20" w:rsidRDefault="009E1F20" w:rsidP="009E1F20">
      <w:pPr>
        <w:ind w:firstLine="708"/>
        <w:jc w:val="both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9E1F20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Назначава Христо Маринов Христов, ЕГН ******* за зам. председател на СИК № 1805000010 в гр. Глоджево.</w:t>
      </w:r>
    </w:p>
    <w:p w:rsidR="009E1F20" w:rsidRPr="009E1F20" w:rsidRDefault="009E1F20" w:rsidP="009E1F20">
      <w:pPr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9E1F20" w:rsidRPr="009E1F20" w:rsidRDefault="009E1F20" w:rsidP="009E1F20">
      <w:pPr>
        <w:numPr>
          <w:ilvl w:val="0"/>
          <w:numId w:val="12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Прекратява предсрочно пълномощията на Галя Колева </w:t>
      </w:r>
      <w:proofErr w:type="spellStart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Ахмакова</w:t>
      </w:r>
      <w:proofErr w:type="spellEnd"/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, председател на СИК 180500003 в гр. Ветово от квотата на ББЦ, поради несъвместимост по чл. 66, ал. 1, т. 1 от ИК.</w:t>
      </w:r>
    </w:p>
    <w:p w:rsidR="009E1F20" w:rsidRPr="009E1F20" w:rsidRDefault="009E1F20" w:rsidP="009E1F20">
      <w:pPr>
        <w:spacing w:after="160" w:line="259" w:lineRule="auto"/>
        <w:ind w:firstLine="708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9E1F20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Назначава Михаил Митков Ангелов, ЕГН ******* за председател на СИК № 180500003 в гр. Ветово.</w:t>
      </w:r>
    </w:p>
    <w:p w:rsidR="009E1F20" w:rsidRPr="009E1F20" w:rsidRDefault="009E1F20" w:rsidP="009E1F20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9E1F20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По т. 2</w:t>
      </w:r>
      <w:r w:rsidRPr="009E1F2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от Дневния ред- да се изиска справка от Община Ветово, чия собственост е помещението, в което ще се намира СИК № 6 и да се поиска писмено изявление на собственика за наличието на съгласие или не за поставяне на агитационни материали.</w:t>
      </w:r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D139C" w:rsidRDefault="00AD139C" w:rsidP="009E1F20">
      <w:pPr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7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0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4"/>
  </w:num>
  <w:num w:numId="9">
    <w:abstractNumId w:val="8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6</cp:revision>
  <cp:lastPrinted>2015-09-30T11:56:00Z</cp:lastPrinted>
  <dcterms:created xsi:type="dcterms:W3CDTF">2015-09-30T11:53:00Z</dcterms:created>
  <dcterms:modified xsi:type="dcterms:W3CDTF">2015-10-14T15:39:00Z</dcterms:modified>
</cp:coreProperties>
</file>