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D42CFC">
        <w:rPr>
          <w:rFonts w:asciiTheme="minorHAnsi" w:hAnsiTheme="minorHAnsi"/>
          <w:b/>
          <w:spacing w:val="0"/>
          <w:sz w:val="32"/>
          <w:szCs w:val="32"/>
          <w:lang w:val="bg-BG"/>
        </w:rPr>
        <w:t>9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8F1E5B">
        <w:rPr>
          <w:rFonts w:asciiTheme="minorHAnsi" w:hAnsiTheme="minorHAnsi"/>
          <w:b/>
          <w:spacing w:val="0"/>
          <w:szCs w:val="24"/>
          <w:lang w:val="bg-BG"/>
        </w:rPr>
        <w:t>6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На основание чл. 452 от Изборния кодекс и въз основа на получените данни от протоколите на СИК, Общинс</w:t>
      </w:r>
      <w:r w:rsidR="00BB3014">
        <w:rPr>
          <w:spacing w:val="0"/>
          <w:kern w:val="0"/>
          <w:szCs w:val="24"/>
          <w:lang w:val="bg-BG" w:eastAsia="bg-BG"/>
        </w:rPr>
        <w:t>ка избирателна комисия – Ветово</w:t>
      </w:r>
      <w:bookmarkStart w:id="0" w:name="_GoBack"/>
      <w:bookmarkEnd w:id="0"/>
      <w:r w:rsidRPr="00D42CFC">
        <w:rPr>
          <w:spacing w:val="0"/>
          <w:kern w:val="0"/>
          <w:szCs w:val="24"/>
          <w:lang w:val="bg-BG" w:eastAsia="bg-BG"/>
        </w:rPr>
        <w:t xml:space="preserve"> прие</w:t>
      </w: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spacing w:line="276" w:lineRule="auto"/>
        <w:jc w:val="center"/>
        <w:rPr>
          <w:b/>
          <w:bCs/>
          <w:spacing w:val="0"/>
          <w:kern w:val="0"/>
          <w:szCs w:val="24"/>
        </w:rPr>
      </w:pPr>
      <w:r w:rsidRPr="00D42CFC">
        <w:rPr>
          <w:b/>
          <w:bCs/>
          <w:spacing w:val="0"/>
          <w:kern w:val="0"/>
          <w:szCs w:val="24"/>
          <w:lang w:val="bg-BG"/>
        </w:rPr>
        <w:t>РЕШИ</w:t>
      </w:r>
    </w:p>
    <w:p w:rsidR="00D42CFC" w:rsidRPr="00D42CFC" w:rsidRDefault="00D42CFC" w:rsidP="00D42CFC">
      <w:pPr>
        <w:ind w:firstLine="708"/>
        <w:jc w:val="both"/>
        <w:rPr>
          <w:spacing w:val="0"/>
          <w:kern w:val="0"/>
          <w:szCs w:val="24"/>
          <w:lang w:val="bg-BG" w:eastAsia="bg-BG"/>
        </w:rPr>
      </w:pPr>
    </w:p>
    <w:p w:rsidR="00D42CFC" w:rsidRPr="00D42CFC" w:rsidRDefault="00D42CFC" w:rsidP="00D42CFC">
      <w:pPr>
        <w:spacing w:before="100" w:beforeAutospacing="1" w:afterAutospacing="1"/>
        <w:ind w:firstLine="708"/>
        <w:jc w:val="center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Обявява за избран за КМЕТ НА КМЕТСТВО СЕНОВО, ОБЛАСТ РУСЕ НА ПЪРВИ ТУР</w:t>
      </w:r>
    </w:p>
    <w:p w:rsidR="00D42CFC" w:rsidRPr="00D42CFC" w:rsidRDefault="00D42CFC" w:rsidP="00D42CFC">
      <w:pPr>
        <w:spacing w:before="100" w:beforeAutospacing="1" w:afterAutospacing="1"/>
        <w:ind w:firstLine="708"/>
        <w:jc w:val="center"/>
        <w:rPr>
          <w:b/>
          <w:i/>
          <w:spacing w:val="0"/>
          <w:kern w:val="0"/>
          <w:sz w:val="28"/>
          <w:szCs w:val="28"/>
          <w:lang w:val="bg-BG" w:eastAsia="bg-BG"/>
        </w:rPr>
      </w:pPr>
      <w:r w:rsidRPr="00D42CFC">
        <w:rPr>
          <w:b/>
          <w:i/>
          <w:spacing w:val="0"/>
          <w:kern w:val="0"/>
          <w:sz w:val="28"/>
          <w:szCs w:val="28"/>
          <w:lang w:val="bg-BG" w:eastAsia="bg-BG"/>
        </w:rPr>
        <w:t>ИННА ДИМИТРОВА ГЕОРГИЕВА</w:t>
      </w:r>
    </w:p>
    <w:p w:rsidR="00D42CFC" w:rsidRPr="00D42CFC" w:rsidRDefault="00D42CFC" w:rsidP="00D42CFC">
      <w:pPr>
        <w:spacing w:before="100" w:beforeAutospacing="1" w:afterAutospacing="1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Издигнат от МК „БСП И АБВ“, получил 366 действителни гласове.</w:t>
      </w:r>
    </w:p>
    <w:p w:rsidR="00D42CFC" w:rsidRPr="00D42CFC" w:rsidRDefault="00D42CFC" w:rsidP="00D42CFC">
      <w:pPr>
        <w:spacing w:before="100" w:beforeAutospacing="1" w:afterAutospacing="1"/>
        <w:ind w:firstLine="708"/>
        <w:jc w:val="both"/>
        <w:rPr>
          <w:spacing w:val="0"/>
          <w:kern w:val="0"/>
          <w:szCs w:val="24"/>
          <w:lang w:val="bg-BG" w:eastAsia="bg-BG"/>
        </w:rPr>
      </w:pPr>
      <w:r w:rsidRPr="00D42CFC">
        <w:rPr>
          <w:spacing w:val="0"/>
          <w:kern w:val="0"/>
          <w:szCs w:val="24"/>
          <w:lang w:val="bg-BG" w:eastAsia="bg-BG"/>
        </w:rPr>
        <w:t>Решението може да бъде обжалвано пред Административен съд- Русе в срок до 7 дни от обявяването му.</w:t>
      </w:r>
    </w:p>
    <w:p w:rsidR="00BF2D53" w:rsidRPr="00BF2D53" w:rsidRDefault="00BF2D53" w:rsidP="00BF2D53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9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2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7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1"/>
  </w:num>
  <w:num w:numId="4">
    <w:abstractNumId w:val="0"/>
  </w:num>
  <w:num w:numId="5">
    <w:abstractNumId w:val="7"/>
  </w:num>
  <w:num w:numId="6">
    <w:abstractNumId w:val="1"/>
  </w:num>
  <w:num w:numId="7">
    <w:abstractNumId w:val="12"/>
  </w:num>
  <w:num w:numId="8">
    <w:abstractNumId w:val="8"/>
  </w:num>
  <w:num w:numId="9">
    <w:abstractNumId w:val="13"/>
  </w:num>
  <w:num w:numId="10">
    <w:abstractNumId w:val="17"/>
  </w:num>
  <w:num w:numId="11">
    <w:abstractNumId w:val="9"/>
  </w:num>
  <w:num w:numId="12">
    <w:abstractNumId w:val="4"/>
  </w:num>
  <w:num w:numId="13">
    <w:abstractNumId w:val="10"/>
  </w:num>
  <w:num w:numId="14">
    <w:abstractNumId w:val="2"/>
  </w:num>
  <w:num w:numId="15">
    <w:abstractNumId w:val="3"/>
  </w:num>
  <w:num w:numId="16">
    <w:abstractNumId w:val="6"/>
  </w:num>
  <w:num w:numId="17">
    <w:abstractNumId w:val="16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1E5B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014"/>
    <w:rsid w:val="00BB34AF"/>
    <w:rsid w:val="00BF2D53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42CFC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109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5</cp:revision>
  <cp:lastPrinted>2015-10-27T12:09:00Z</cp:lastPrinted>
  <dcterms:created xsi:type="dcterms:W3CDTF">2015-10-26T13:04:00Z</dcterms:created>
  <dcterms:modified xsi:type="dcterms:W3CDTF">2015-10-27T12:24:00Z</dcterms:modified>
</cp:coreProperties>
</file>