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843428">
        <w:rPr>
          <w:rFonts w:asciiTheme="minorHAnsi" w:hAnsiTheme="minorHAnsi"/>
          <w:b/>
          <w:spacing w:val="0"/>
          <w:sz w:val="32"/>
          <w:szCs w:val="32"/>
          <w:lang w:val="bg-BG"/>
        </w:rPr>
        <w:t>35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30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843428" w:rsidRPr="00843428" w:rsidRDefault="00843428" w:rsidP="00843428">
      <w:pPr>
        <w:spacing w:after="160" w:line="259" w:lineRule="auto"/>
        <w:jc w:val="center"/>
        <w:rPr>
          <w:rFonts w:eastAsia="Calibri"/>
          <w:spacing w:val="0"/>
          <w:kern w:val="0"/>
          <w:szCs w:val="24"/>
          <w:lang w:val="bg-BG"/>
        </w:rPr>
      </w:pPr>
      <w:r w:rsidRPr="00843428">
        <w:rPr>
          <w:rFonts w:eastAsia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843428">
        <w:rPr>
          <w:rFonts w:eastAsia="Calibri"/>
          <w:spacing w:val="0"/>
          <w:kern w:val="0"/>
          <w:szCs w:val="24"/>
          <w:lang w:val="bg-BG"/>
        </w:rPr>
        <w:t>вр</w:t>
      </w:r>
      <w:proofErr w:type="spellEnd"/>
      <w:r w:rsidRPr="00843428">
        <w:rPr>
          <w:rFonts w:eastAsia="Calibri"/>
          <w:spacing w:val="0"/>
          <w:kern w:val="0"/>
          <w:szCs w:val="24"/>
          <w:lang w:val="bg-BG"/>
        </w:rPr>
        <w:t>. чл. 87, ал. 1, т. 5 от ИК.</w:t>
      </w:r>
    </w:p>
    <w:p w:rsidR="00843428" w:rsidRPr="00843428" w:rsidRDefault="00843428" w:rsidP="00843428">
      <w:pPr>
        <w:spacing w:after="160" w:line="259" w:lineRule="auto"/>
        <w:jc w:val="center"/>
        <w:rPr>
          <w:rFonts w:eastAsia="Calibri"/>
          <w:spacing w:val="0"/>
          <w:kern w:val="0"/>
          <w:szCs w:val="24"/>
          <w:lang w:val="bg-BG"/>
        </w:rPr>
      </w:pPr>
    </w:p>
    <w:p w:rsidR="00843428" w:rsidRPr="00843428" w:rsidRDefault="00843428" w:rsidP="00843428">
      <w:pPr>
        <w:spacing w:after="160" w:line="259" w:lineRule="auto"/>
        <w:jc w:val="center"/>
        <w:rPr>
          <w:rFonts w:eastAsia="Calibri"/>
          <w:b/>
          <w:spacing w:val="0"/>
          <w:kern w:val="0"/>
          <w:szCs w:val="24"/>
          <w:lang w:val="bg-BG"/>
        </w:rPr>
      </w:pPr>
      <w:r w:rsidRPr="00843428">
        <w:rPr>
          <w:rFonts w:eastAsia="Calibri"/>
          <w:b/>
          <w:spacing w:val="0"/>
          <w:kern w:val="0"/>
          <w:szCs w:val="24"/>
          <w:lang w:val="bg-BG"/>
        </w:rPr>
        <w:t>РЕШИ:</w:t>
      </w:r>
    </w:p>
    <w:p w:rsidR="00843428" w:rsidRPr="00843428" w:rsidRDefault="00843428" w:rsidP="00843428">
      <w:pPr>
        <w:numPr>
          <w:ilvl w:val="0"/>
          <w:numId w:val="26"/>
        </w:numPr>
        <w:spacing w:after="160" w:line="259" w:lineRule="auto"/>
        <w:contextualSpacing/>
        <w:rPr>
          <w:rFonts w:eastAsia="Calibri"/>
          <w:spacing w:val="0"/>
          <w:kern w:val="0"/>
          <w:szCs w:val="24"/>
        </w:rPr>
      </w:pPr>
      <w:r w:rsidRPr="00843428">
        <w:rPr>
          <w:rFonts w:eastAsia="Calibri"/>
          <w:spacing w:val="0"/>
          <w:kern w:val="0"/>
          <w:szCs w:val="24"/>
          <w:lang w:val="bg-BG"/>
        </w:rPr>
        <w:t xml:space="preserve">Освобождава </w:t>
      </w:r>
      <w:r w:rsidRPr="0084342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Красимир Стоянов Йорданов </w:t>
      </w:r>
      <w:r w:rsidRPr="00843428">
        <w:rPr>
          <w:rFonts w:eastAsia="Calibri"/>
          <w:spacing w:val="0"/>
          <w:kern w:val="0"/>
          <w:szCs w:val="24"/>
          <w:lang w:val="bg-BG"/>
        </w:rPr>
        <w:t>като член на СИК 180500019 и прекратява предсрочно пълномощията му.</w:t>
      </w:r>
    </w:p>
    <w:p w:rsidR="00843428" w:rsidRPr="00843428" w:rsidRDefault="00843428" w:rsidP="00843428">
      <w:pPr>
        <w:numPr>
          <w:ilvl w:val="0"/>
          <w:numId w:val="26"/>
        </w:numPr>
        <w:spacing w:after="160" w:line="259" w:lineRule="auto"/>
        <w:contextualSpacing/>
        <w:rPr>
          <w:rFonts w:eastAsia="Calibri"/>
          <w:spacing w:val="0"/>
          <w:kern w:val="0"/>
          <w:szCs w:val="24"/>
          <w:lang w:val="bg-BG"/>
        </w:rPr>
      </w:pPr>
      <w:r w:rsidRPr="00843428">
        <w:rPr>
          <w:rFonts w:eastAsia="Calibri"/>
          <w:spacing w:val="0"/>
          <w:kern w:val="0"/>
          <w:szCs w:val="24"/>
          <w:lang w:val="bg-BG"/>
        </w:rPr>
        <w:t xml:space="preserve">Назначава </w:t>
      </w:r>
      <w:r w:rsidRPr="0084342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Цанко Василев Райков</w:t>
      </w:r>
      <w:r w:rsidRPr="00843428">
        <w:rPr>
          <w:rFonts w:eastAsia="Calibri"/>
          <w:spacing w:val="0"/>
          <w:kern w:val="0"/>
          <w:szCs w:val="24"/>
          <w:lang w:val="bg-BG"/>
        </w:rPr>
        <w:t xml:space="preserve"> за като член на СИК 180500019 от квотата на партия Атака.</w:t>
      </w:r>
    </w:p>
    <w:p w:rsidR="006475F5" w:rsidRPr="006475F5" w:rsidRDefault="006475F5" w:rsidP="006475F5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0538B2">
        <w:rPr>
          <w:sz w:val="24"/>
          <w:szCs w:val="24"/>
        </w:rPr>
        <w:t>Зам. -</w:t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538B2">
        <w:rPr>
          <w:rFonts w:asciiTheme="minorHAnsi" w:hAnsiTheme="minorHAnsi"/>
          <w:spacing w:val="0"/>
          <w:szCs w:val="24"/>
          <w:lang w:val="bg-BG"/>
        </w:rPr>
        <w:t>М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0538B2">
        <w:rPr>
          <w:rFonts w:asciiTheme="minorHAnsi" w:hAnsiTheme="minorHAnsi"/>
          <w:spacing w:val="0"/>
          <w:szCs w:val="24"/>
          <w:lang w:val="bg-BG"/>
        </w:rPr>
        <w:t>Карачоров</w:t>
      </w:r>
      <w:bookmarkStart w:id="0" w:name="_GoBack"/>
      <w:bookmarkEnd w:id="0"/>
      <w:r w:rsidR="00075C99" w:rsidRPr="007033A0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2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20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8"/>
  </w:num>
  <w:num w:numId="8">
    <w:abstractNumId w:val="10"/>
  </w:num>
  <w:num w:numId="9">
    <w:abstractNumId w:val="19"/>
  </w:num>
  <w:num w:numId="10">
    <w:abstractNumId w:val="25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3"/>
  </w:num>
  <w:num w:numId="18">
    <w:abstractNumId w:val="7"/>
  </w:num>
  <w:num w:numId="19">
    <w:abstractNumId w:val="2"/>
  </w:num>
  <w:num w:numId="20">
    <w:abstractNumId w:val="13"/>
  </w:num>
  <w:num w:numId="21">
    <w:abstractNumId w:val="17"/>
  </w:num>
  <w:num w:numId="22">
    <w:abstractNumId w:val="3"/>
  </w:num>
  <w:num w:numId="23">
    <w:abstractNumId w:val="11"/>
  </w:num>
  <w:num w:numId="24">
    <w:abstractNumId w:val="22"/>
  </w:num>
  <w:num w:numId="25">
    <w:abstractNumId w:val="16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538B2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598C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24</cp:revision>
  <cp:lastPrinted>2015-10-29T15:39:00Z</cp:lastPrinted>
  <dcterms:created xsi:type="dcterms:W3CDTF">2015-10-26T13:04:00Z</dcterms:created>
  <dcterms:modified xsi:type="dcterms:W3CDTF">2015-10-31T14:06:00Z</dcterms:modified>
</cp:coreProperties>
</file>