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891C4A">
        <w:rPr>
          <w:rFonts w:asciiTheme="minorHAnsi" w:hAnsiTheme="minorHAnsi"/>
          <w:b/>
          <w:spacing w:val="0"/>
          <w:sz w:val="32"/>
          <w:szCs w:val="32"/>
          <w:lang w:val="bg-BG"/>
        </w:rPr>
        <w:t>40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891C4A" w:rsidRPr="00891C4A" w:rsidRDefault="00891C4A" w:rsidP="00891C4A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91C4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ал.1, т.1 </w:t>
      </w:r>
      <w:proofErr w:type="spellStart"/>
      <w:r w:rsidRPr="00891C4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891C4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87, ал. 1, т. 5 от ИК.</w:t>
      </w:r>
    </w:p>
    <w:p w:rsidR="00891C4A" w:rsidRPr="00891C4A" w:rsidRDefault="00891C4A" w:rsidP="00891C4A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891C4A" w:rsidRPr="00891C4A" w:rsidRDefault="00891C4A" w:rsidP="00891C4A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891C4A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891C4A" w:rsidRPr="00891C4A" w:rsidRDefault="00891C4A" w:rsidP="00891C4A">
      <w:pPr>
        <w:numPr>
          <w:ilvl w:val="0"/>
          <w:numId w:val="17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891C4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Освобождава Хава Ахмед Мустафа от квотата на БДЦ, като заместник - председател на СИК 180500015 в кметство Сеново. </w:t>
      </w:r>
    </w:p>
    <w:p w:rsidR="00891C4A" w:rsidRPr="00891C4A" w:rsidRDefault="00891C4A" w:rsidP="00891C4A">
      <w:pPr>
        <w:numPr>
          <w:ilvl w:val="0"/>
          <w:numId w:val="17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891C4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Назначава Севдие Мехмедова Реджебова от квотата на ДПС като заместник - председател на СИК 180500015 в кметство Сеново.</w:t>
      </w: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29</cp:revision>
  <cp:lastPrinted>2015-10-31T14:04:00Z</cp:lastPrinted>
  <dcterms:created xsi:type="dcterms:W3CDTF">2015-10-26T13:04:00Z</dcterms:created>
  <dcterms:modified xsi:type="dcterms:W3CDTF">2015-11-01T05:40:00Z</dcterms:modified>
</cp:coreProperties>
</file>